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65" w:rsidRPr="00747CCD" w:rsidRDefault="00DF0D65" w:rsidP="005613DB">
      <w:pPr>
        <w:pStyle w:val="Textkomente"/>
        <w:rPr>
          <w:rFonts w:ascii="Clara Sans" w:hAnsi="Clara Sans"/>
          <w:sz w:val="28"/>
          <w:szCs w:val="28"/>
        </w:rPr>
      </w:pPr>
      <w:bookmarkStart w:id="0" w:name="_GoBack"/>
      <w:bookmarkEnd w:id="0"/>
      <w:r w:rsidRPr="00747CCD">
        <w:rPr>
          <w:rFonts w:ascii="Clara Sans" w:hAnsi="Clara Sans"/>
          <w:sz w:val="28"/>
          <w:szCs w:val="28"/>
        </w:rPr>
        <w:br/>
      </w:r>
    </w:p>
    <w:p w:rsidR="00DF0D65" w:rsidRPr="00747CCD" w:rsidRDefault="00DF0D65" w:rsidP="009807B7">
      <w:pPr>
        <w:pStyle w:val="Textkomente"/>
        <w:jc w:val="both"/>
        <w:rPr>
          <w:rFonts w:ascii="Clara Sans" w:hAnsi="Clara Sans"/>
          <w:sz w:val="28"/>
          <w:szCs w:val="28"/>
        </w:rPr>
      </w:pPr>
    </w:p>
    <w:p w:rsidR="00DF0D65" w:rsidRPr="00747CCD" w:rsidRDefault="00DF0D65" w:rsidP="00E27C0E">
      <w:pPr>
        <w:pStyle w:val="Textkomente"/>
        <w:ind w:left="70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>Teologická fakulta</w:t>
      </w:r>
      <w:r w:rsidR="00450106">
        <w:rPr>
          <w:rFonts w:ascii="Clara Sans" w:hAnsi="Clara Sans"/>
          <w:sz w:val="28"/>
          <w:szCs w:val="28"/>
        </w:rPr>
        <w:t xml:space="preserve"> </w:t>
      </w:r>
      <w:r w:rsidR="001C5D2D">
        <w:rPr>
          <w:rFonts w:ascii="Clara Sans" w:hAnsi="Clara Sans"/>
          <w:sz w:val="28"/>
          <w:szCs w:val="28"/>
        </w:rPr>
        <w:t xml:space="preserve">JU </w:t>
      </w:r>
      <w:r w:rsidR="00450106">
        <w:rPr>
          <w:rFonts w:ascii="Clara Sans" w:hAnsi="Clara Sans"/>
          <w:sz w:val="28"/>
          <w:szCs w:val="28"/>
        </w:rPr>
        <w:t>přijímá pro akademický rok 202</w:t>
      </w:r>
      <w:r w:rsidR="00F62AA0">
        <w:rPr>
          <w:rFonts w:ascii="Clara Sans" w:hAnsi="Clara Sans"/>
          <w:sz w:val="28"/>
          <w:szCs w:val="28"/>
        </w:rPr>
        <w:t>3</w:t>
      </w:r>
      <w:r w:rsidR="00450106">
        <w:rPr>
          <w:rFonts w:ascii="Clara Sans" w:hAnsi="Clara Sans"/>
          <w:sz w:val="28"/>
          <w:szCs w:val="28"/>
        </w:rPr>
        <w:t>/202</w:t>
      </w:r>
      <w:r w:rsidR="00F62AA0">
        <w:rPr>
          <w:rFonts w:ascii="Clara Sans" w:hAnsi="Clara Sans"/>
          <w:sz w:val="28"/>
          <w:szCs w:val="28"/>
        </w:rPr>
        <w:t>4</w:t>
      </w:r>
      <w:r w:rsidRPr="00747CCD">
        <w:rPr>
          <w:rFonts w:ascii="Clara Sans" w:hAnsi="Clara Sans"/>
          <w:sz w:val="28"/>
          <w:szCs w:val="28"/>
        </w:rPr>
        <w:t xml:space="preserve"> studenty ke studiu:</w:t>
      </w:r>
    </w:p>
    <w:p w:rsidR="00450106" w:rsidRPr="00450106" w:rsidRDefault="00DF0D65" w:rsidP="00450106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 xml:space="preserve">bakalářského </w:t>
      </w:r>
      <w:r w:rsidR="00450106">
        <w:rPr>
          <w:rFonts w:ascii="Clara Sans" w:hAnsi="Clara Sans"/>
          <w:sz w:val="28"/>
          <w:szCs w:val="28"/>
        </w:rPr>
        <w:t>studijního programu</w:t>
      </w:r>
      <w:r w:rsidRPr="00747CCD">
        <w:rPr>
          <w:rFonts w:ascii="Clara Sans" w:hAnsi="Clara Sans"/>
          <w:sz w:val="28"/>
          <w:szCs w:val="28"/>
        </w:rPr>
        <w:t xml:space="preserve"> </w:t>
      </w:r>
      <w:hyperlink r:id="rId7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Teologie</w:t>
        </w:r>
      </w:hyperlink>
    </w:p>
    <w:p w:rsidR="00450106" w:rsidRPr="00450106" w:rsidRDefault="00450106" w:rsidP="00450106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450106">
        <w:rPr>
          <w:rFonts w:ascii="Clara Sans" w:hAnsi="Clara Sans"/>
          <w:sz w:val="28"/>
          <w:szCs w:val="28"/>
        </w:rPr>
        <w:t xml:space="preserve">bakalářského programu </w:t>
      </w:r>
      <w:hyperlink r:id="rId8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Náboženství a etika se zaměřením na vzdělávání pro střední školy</w:t>
        </w:r>
      </w:hyperlink>
      <w:r w:rsidRPr="00450106">
        <w:rPr>
          <w:rFonts w:ascii="Clara Sans" w:hAnsi="Clara Sans"/>
          <w:sz w:val="28"/>
          <w:szCs w:val="28"/>
        </w:rPr>
        <w:t xml:space="preserve">, </w:t>
      </w:r>
      <w:r>
        <w:rPr>
          <w:rFonts w:ascii="Clara Sans" w:hAnsi="Clara Sans"/>
          <w:sz w:val="28"/>
          <w:szCs w:val="28"/>
        </w:rPr>
        <w:t xml:space="preserve">tento studijní program </w:t>
      </w:r>
      <w:r w:rsidRPr="00450106">
        <w:rPr>
          <w:rFonts w:ascii="Clara Sans" w:hAnsi="Clara Sans"/>
          <w:sz w:val="28"/>
          <w:szCs w:val="28"/>
        </w:rPr>
        <w:t xml:space="preserve">je pro sdružené studium </w:t>
      </w:r>
      <w:r>
        <w:rPr>
          <w:rFonts w:ascii="Clara Sans" w:hAnsi="Clara Sans"/>
          <w:sz w:val="28"/>
          <w:szCs w:val="28"/>
        </w:rPr>
        <w:t xml:space="preserve">maior </w:t>
      </w:r>
      <w:r w:rsidR="001C5D2D">
        <w:rPr>
          <w:rFonts w:ascii="Clara Sans" w:hAnsi="Clara Sans"/>
          <w:sz w:val="28"/>
          <w:szCs w:val="28"/>
        </w:rPr>
        <w:t>–</w:t>
      </w:r>
      <w:r w:rsidRPr="00450106">
        <w:rPr>
          <w:rFonts w:ascii="Clara Sans" w:hAnsi="Clara Sans"/>
          <w:sz w:val="28"/>
          <w:szCs w:val="28"/>
        </w:rPr>
        <w:t xml:space="preserve"> minor</w:t>
      </w:r>
      <w:r w:rsidR="001C5D2D">
        <w:rPr>
          <w:rFonts w:ascii="Clara Sans" w:hAnsi="Clara Sans"/>
          <w:sz w:val="28"/>
          <w:szCs w:val="28"/>
        </w:rPr>
        <w:t>, který</w:t>
      </w:r>
      <w:r w:rsidRPr="00450106">
        <w:rPr>
          <w:rFonts w:ascii="Clara Sans" w:hAnsi="Clara Sans"/>
          <w:sz w:val="28"/>
          <w:szCs w:val="28"/>
        </w:rPr>
        <w:t xml:space="preserve"> se blíží</w:t>
      </w:r>
      <w:r w:rsidR="001C5D2D">
        <w:rPr>
          <w:rFonts w:ascii="Clara Sans" w:hAnsi="Clara Sans"/>
          <w:sz w:val="28"/>
          <w:szCs w:val="28"/>
        </w:rPr>
        <w:t xml:space="preserve"> </w:t>
      </w:r>
      <w:r w:rsidR="001C5D2D" w:rsidRPr="00450106">
        <w:rPr>
          <w:rFonts w:ascii="Clara Sans" w:hAnsi="Clara Sans"/>
          <w:sz w:val="28"/>
          <w:szCs w:val="28"/>
        </w:rPr>
        <w:t>poměr</w:t>
      </w:r>
      <w:r w:rsidR="001C5D2D">
        <w:rPr>
          <w:rFonts w:ascii="Clara Sans" w:hAnsi="Clara Sans"/>
          <w:sz w:val="28"/>
          <w:szCs w:val="28"/>
        </w:rPr>
        <w:t>u</w:t>
      </w:r>
      <w:r w:rsidRPr="00450106">
        <w:rPr>
          <w:rFonts w:ascii="Clara Sans" w:hAnsi="Clara Sans"/>
          <w:sz w:val="28"/>
          <w:szCs w:val="28"/>
        </w:rPr>
        <w:t xml:space="preserve"> 1:1</w:t>
      </w:r>
    </w:p>
    <w:p w:rsidR="00747CCD" w:rsidRPr="00747CCD" w:rsidRDefault="00747CCD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 xml:space="preserve">navazujícího magisterského </w:t>
      </w:r>
      <w:r w:rsidR="00450106">
        <w:rPr>
          <w:rFonts w:ascii="Clara Sans" w:hAnsi="Clara Sans"/>
          <w:sz w:val="28"/>
          <w:szCs w:val="28"/>
        </w:rPr>
        <w:t>programu</w:t>
      </w:r>
      <w:r w:rsidRPr="00747CCD">
        <w:rPr>
          <w:rFonts w:ascii="Clara Sans" w:hAnsi="Clara Sans"/>
          <w:sz w:val="28"/>
          <w:szCs w:val="28"/>
        </w:rPr>
        <w:t xml:space="preserve"> </w:t>
      </w:r>
      <w:hyperlink r:id="rId9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Teologie</w:t>
        </w:r>
      </w:hyperlink>
    </w:p>
    <w:p w:rsidR="00747CCD" w:rsidRPr="00747CCD" w:rsidRDefault="00747CCD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 xml:space="preserve">navazujícího magisterského </w:t>
      </w:r>
      <w:r w:rsidR="00450106">
        <w:rPr>
          <w:rFonts w:ascii="Clara Sans" w:hAnsi="Clara Sans"/>
          <w:sz w:val="28"/>
          <w:szCs w:val="28"/>
        </w:rPr>
        <w:t>programu</w:t>
      </w:r>
      <w:r w:rsidRPr="00747CCD">
        <w:rPr>
          <w:rFonts w:ascii="Clara Sans" w:hAnsi="Clara Sans"/>
          <w:sz w:val="28"/>
          <w:szCs w:val="28"/>
        </w:rPr>
        <w:t xml:space="preserve"> </w:t>
      </w:r>
      <w:hyperlink r:id="rId10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Teologie služby</w:t>
        </w:r>
      </w:hyperlink>
    </w:p>
    <w:p w:rsidR="00747CCD" w:rsidRPr="00747CCD" w:rsidRDefault="00747CCD" w:rsidP="00E27C0E">
      <w:pPr>
        <w:pStyle w:val="Textkomente"/>
        <w:ind w:left="142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>(pro křesťany pracující v pomáhajících profesích – zdravotní sestry, sociální pracovníky, učitele, apod.)</w:t>
      </w:r>
    </w:p>
    <w:p w:rsidR="00DF0D65" w:rsidRPr="009807B7" w:rsidRDefault="00747CCD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 xml:space="preserve">doktorského studijního </w:t>
      </w:r>
      <w:r w:rsidR="00450106">
        <w:rPr>
          <w:rFonts w:ascii="Clara Sans" w:hAnsi="Clara Sans"/>
          <w:sz w:val="28"/>
          <w:szCs w:val="28"/>
        </w:rPr>
        <w:t>programu</w:t>
      </w:r>
      <w:r w:rsidRPr="00747CCD">
        <w:rPr>
          <w:rFonts w:ascii="Clara Sans" w:hAnsi="Clara Sans"/>
          <w:sz w:val="28"/>
          <w:szCs w:val="28"/>
        </w:rPr>
        <w:t xml:space="preserve"> </w:t>
      </w:r>
      <w:hyperlink r:id="rId11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Teologie</w:t>
        </w:r>
      </w:hyperlink>
    </w:p>
    <w:p w:rsidR="009807B7" w:rsidRPr="00747CCD" w:rsidRDefault="009807B7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sz w:val="28"/>
          <w:szCs w:val="28"/>
        </w:rPr>
      </w:pPr>
      <w:r w:rsidRPr="009807B7">
        <w:rPr>
          <w:rFonts w:ascii="Clara Sans" w:hAnsi="Clara Sans"/>
          <w:sz w:val="28"/>
          <w:szCs w:val="28"/>
        </w:rPr>
        <w:t>doktorského studijního programu</w:t>
      </w:r>
      <w:r>
        <w:rPr>
          <w:rFonts w:ascii="Clara Sans" w:hAnsi="Clara Sans"/>
          <w:b/>
          <w:sz w:val="28"/>
          <w:szCs w:val="28"/>
        </w:rPr>
        <w:t xml:space="preserve"> </w:t>
      </w:r>
      <w:hyperlink r:id="rId12" w:history="1">
        <w:r w:rsidRPr="002A2576">
          <w:rPr>
            <w:rStyle w:val="Hypertextovodkaz"/>
            <w:rFonts w:ascii="Clara Sans" w:hAnsi="Clara Sans"/>
            <w:b/>
            <w:sz w:val="28"/>
            <w:szCs w:val="28"/>
          </w:rPr>
          <w:t>Spiritualita a etika v sociální práci</w:t>
        </w:r>
      </w:hyperlink>
    </w:p>
    <w:p w:rsidR="00DF0D65" w:rsidRDefault="00DF0D65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b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>dalších bakalářských</w:t>
      </w:r>
      <w:r w:rsidR="00E27C0E">
        <w:rPr>
          <w:rFonts w:ascii="Clara Sans" w:hAnsi="Clara Sans"/>
          <w:b/>
          <w:sz w:val="28"/>
          <w:szCs w:val="28"/>
        </w:rPr>
        <w:t xml:space="preserve"> </w:t>
      </w:r>
      <w:r w:rsidR="00E27C0E" w:rsidRPr="00747CCD">
        <w:rPr>
          <w:rFonts w:ascii="Clara Sans" w:hAnsi="Clara Sans"/>
          <w:sz w:val="28"/>
          <w:szCs w:val="28"/>
        </w:rPr>
        <w:t>studijních programů</w:t>
      </w:r>
      <w:r w:rsidR="00E27C0E" w:rsidRPr="00747CCD">
        <w:rPr>
          <w:rFonts w:ascii="Clara Sans" w:hAnsi="Clara Sans"/>
          <w:b/>
          <w:sz w:val="28"/>
          <w:szCs w:val="28"/>
        </w:rPr>
        <w:t xml:space="preserve"> </w:t>
      </w:r>
      <w:r w:rsidR="00E27C0E">
        <w:rPr>
          <w:rFonts w:ascii="Clara Sans" w:hAnsi="Clara Sans"/>
          <w:b/>
          <w:sz w:val="28"/>
          <w:szCs w:val="28"/>
        </w:rPr>
        <w:t>Filosofie, Pedagogiky</w:t>
      </w:r>
      <w:r w:rsidRPr="00747CCD">
        <w:rPr>
          <w:rFonts w:ascii="Clara Sans" w:hAnsi="Clara Sans"/>
          <w:b/>
          <w:sz w:val="28"/>
          <w:szCs w:val="28"/>
        </w:rPr>
        <w:t xml:space="preserve"> volného ča</w:t>
      </w:r>
      <w:r w:rsidR="00747CCD">
        <w:rPr>
          <w:rFonts w:ascii="Clara Sans" w:hAnsi="Clara Sans"/>
          <w:b/>
          <w:sz w:val="28"/>
          <w:szCs w:val="28"/>
        </w:rPr>
        <w:t>s</w:t>
      </w:r>
      <w:r w:rsidR="00E27C0E">
        <w:rPr>
          <w:rFonts w:ascii="Clara Sans" w:hAnsi="Clara Sans"/>
          <w:b/>
          <w:sz w:val="28"/>
          <w:szCs w:val="28"/>
        </w:rPr>
        <w:t>u, Religionistiky</w:t>
      </w:r>
      <w:r w:rsidRPr="00747CCD">
        <w:rPr>
          <w:rFonts w:ascii="Clara Sans" w:hAnsi="Clara Sans"/>
          <w:b/>
          <w:sz w:val="28"/>
          <w:szCs w:val="28"/>
        </w:rPr>
        <w:t xml:space="preserve">, Sociální </w:t>
      </w:r>
      <w:r w:rsidR="00EE33B4">
        <w:rPr>
          <w:rFonts w:ascii="Clara Sans" w:hAnsi="Clara Sans"/>
          <w:b/>
          <w:sz w:val="28"/>
          <w:szCs w:val="28"/>
        </w:rPr>
        <w:t xml:space="preserve">a charitativní </w:t>
      </w:r>
      <w:r w:rsidRPr="00747CCD">
        <w:rPr>
          <w:rFonts w:ascii="Clara Sans" w:hAnsi="Clara Sans"/>
          <w:b/>
          <w:sz w:val="28"/>
          <w:szCs w:val="28"/>
        </w:rPr>
        <w:t>práce</w:t>
      </w:r>
    </w:p>
    <w:p w:rsidR="00747CCD" w:rsidRPr="00747CCD" w:rsidRDefault="0089159F" w:rsidP="00E27C0E">
      <w:pPr>
        <w:pStyle w:val="Textkomente"/>
        <w:numPr>
          <w:ilvl w:val="0"/>
          <w:numId w:val="1"/>
        </w:numPr>
        <w:ind w:left="1428"/>
        <w:jc w:val="both"/>
        <w:rPr>
          <w:rFonts w:ascii="Clara Sans" w:hAnsi="Clara Sans"/>
          <w:b/>
          <w:sz w:val="28"/>
          <w:szCs w:val="28"/>
        </w:rPr>
      </w:pPr>
      <w:r>
        <w:rPr>
          <w:rFonts w:ascii="Clara Sans" w:hAnsi="Clara Sans"/>
          <w:sz w:val="28"/>
          <w:szCs w:val="28"/>
        </w:rPr>
        <w:t xml:space="preserve">dalších </w:t>
      </w:r>
      <w:r w:rsidR="00747CCD" w:rsidRPr="00747CCD">
        <w:rPr>
          <w:rFonts w:ascii="Clara Sans" w:hAnsi="Clara Sans"/>
          <w:sz w:val="28"/>
          <w:szCs w:val="28"/>
        </w:rPr>
        <w:t>magisterských či doktorských studijních programů</w:t>
      </w:r>
      <w:r w:rsidR="00747CCD">
        <w:rPr>
          <w:rFonts w:ascii="Clara Sans" w:hAnsi="Clara Sans"/>
          <w:sz w:val="28"/>
          <w:szCs w:val="28"/>
        </w:rPr>
        <w:t xml:space="preserve"> </w:t>
      </w:r>
      <w:r w:rsidR="00747CCD" w:rsidRPr="00747CCD">
        <w:rPr>
          <w:rFonts w:ascii="Clara Sans" w:hAnsi="Clara Sans"/>
          <w:b/>
          <w:sz w:val="28"/>
          <w:szCs w:val="28"/>
        </w:rPr>
        <w:t>Filosofie</w:t>
      </w:r>
      <w:r w:rsidR="00747CCD">
        <w:rPr>
          <w:rFonts w:ascii="Clara Sans" w:hAnsi="Clara Sans"/>
          <w:b/>
          <w:sz w:val="28"/>
          <w:szCs w:val="28"/>
        </w:rPr>
        <w:t xml:space="preserve">, </w:t>
      </w:r>
      <w:r w:rsidR="00EE33B4">
        <w:rPr>
          <w:rFonts w:ascii="Clara Sans" w:hAnsi="Clara Sans"/>
          <w:b/>
          <w:sz w:val="28"/>
          <w:szCs w:val="28"/>
        </w:rPr>
        <w:t>Etika v sociální práci, Charitativní práce</w:t>
      </w:r>
      <w:r w:rsidR="00FE128F">
        <w:rPr>
          <w:rFonts w:ascii="Clara Sans" w:hAnsi="Clara Sans"/>
          <w:b/>
          <w:sz w:val="28"/>
          <w:szCs w:val="28"/>
        </w:rPr>
        <w:t>.</w:t>
      </w:r>
    </w:p>
    <w:p w:rsidR="00DF0D65" w:rsidRPr="00747CCD" w:rsidRDefault="00DF0D65" w:rsidP="00E27C0E">
      <w:pPr>
        <w:pStyle w:val="Textkomente"/>
        <w:ind w:left="708"/>
        <w:jc w:val="both"/>
        <w:rPr>
          <w:rFonts w:ascii="Clara Sans" w:hAnsi="Clara Sans"/>
          <w:sz w:val="28"/>
          <w:szCs w:val="28"/>
        </w:rPr>
      </w:pPr>
    </w:p>
    <w:p w:rsidR="00DF0D65" w:rsidRPr="001C5D2D" w:rsidRDefault="00DF0D65" w:rsidP="00E27C0E">
      <w:pPr>
        <w:spacing w:before="100" w:beforeAutospacing="1" w:after="100" w:afterAutospacing="1"/>
        <w:ind w:left="709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 xml:space="preserve">Do bakalářských a magisterských studijních programů je možné podat přihlášku </w:t>
      </w:r>
      <w:r w:rsidRPr="00747CCD">
        <w:rPr>
          <w:rFonts w:ascii="Clara Sans" w:hAnsi="Clara Sans"/>
          <w:b/>
          <w:sz w:val="28"/>
          <w:szCs w:val="28"/>
        </w:rPr>
        <w:t>do 31. března 202</w:t>
      </w:r>
      <w:r w:rsidR="00F62AA0">
        <w:rPr>
          <w:rFonts w:ascii="Clara Sans" w:hAnsi="Clara Sans"/>
          <w:b/>
          <w:sz w:val="28"/>
          <w:szCs w:val="28"/>
        </w:rPr>
        <w:t>3</w:t>
      </w:r>
      <w:r w:rsidRPr="00747CCD">
        <w:rPr>
          <w:rFonts w:ascii="Clara Sans" w:hAnsi="Clara Sans"/>
          <w:b/>
          <w:sz w:val="28"/>
          <w:szCs w:val="28"/>
        </w:rPr>
        <w:t xml:space="preserve">, </w:t>
      </w:r>
      <w:r w:rsidRPr="00747CCD">
        <w:rPr>
          <w:rFonts w:ascii="Clara Sans" w:hAnsi="Clara Sans"/>
          <w:sz w:val="28"/>
          <w:szCs w:val="28"/>
        </w:rPr>
        <w:t>do doktorských studijních programů do 30. dubna 202</w:t>
      </w:r>
      <w:r w:rsidR="00F62AA0">
        <w:rPr>
          <w:rFonts w:ascii="Clara Sans" w:hAnsi="Clara Sans"/>
          <w:sz w:val="28"/>
          <w:szCs w:val="28"/>
        </w:rPr>
        <w:t>3</w:t>
      </w:r>
      <w:r w:rsidR="001C5D2D">
        <w:rPr>
          <w:sz w:val="28"/>
          <w:szCs w:val="28"/>
        </w:rPr>
        <w:t xml:space="preserve"> </w:t>
      </w:r>
      <w:r w:rsidR="001C5D2D" w:rsidRPr="001C5D2D">
        <w:rPr>
          <w:rFonts w:ascii="Clara Sans" w:hAnsi="Clara Sans"/>
          <w:sz w:val="28"/>
          <w:szCs w:val="28"/>
        </w:rPr>
        <w:t>(pro zahájení studia v zimním semestru) nebo do 10. ledna (pro zahájení studia v letním semestru) daného kalendářního roku.</w:t>
      </w:r>
    </w:p>
    <w:p w:rsidR="00DF0D65" w:rsidRPr="00747CCD" w:rsidRDefault="00DF0D65" w:rsidP="00E27C0E">
      <w:pPr>
        <w:spacing w:before="100" w:beforeAutospacing="1" w:after="100" w:afterAutospacing="1"/>
        <w:ind w:left="709"/>
        <w:jc w:val="both"/>
        <w:rPr>
          <w:rFonts w:ascii="Clara Sans" w:hAnsi="Clara Sans"/>
          <w:sz w:val="28"/>
          <w:szCs w:val="28"/>
        </w:rPr>
      </w:pPr>
      <w:r w:rsidRPr="001C5D2D">
        <w:rPr>
          <w:rFonts w:ascii="Clara Sans" w:hAnsi="Clara Sans"/>
          <w:b/>
          <w:sz w:val="28"/>
          <w:szCs w:val="28"/>
        </w:rPr>
        <w:t>Přijímací zkoušky</w:t>
      </w:r>
      <w:r w:rsidRPr="00747CCD">
        <w:rPr>
          <w:rFonts w:ascii="Clara Sans" w:hAnsi="Clara Sans"/>
          <w:sz w:val="28"/>
          <w:szCs w:val="28"/>
        </w:rPr>
        <w:t xml:space="preserve"> do bakalářských a magisterských studijních programů se budou konat</w:t>
      </w:r>
      <w:r w:rsidRPr="00747CCD">
        <w:rPr>
          <w:rFonts w:ascii="Clara Sans" w:hAnsi="Clara Sans"/>
          <w:b/>
          <w:sz w:val="28"/>
          <w:szCs w:val="28"/>
        </w:rPr>
        <w:t xml:space="preserve"> </w:t>
      </w:r>
      <w:r w:rsidR="00F62AA0">
        <w:rPr>
          <w:rFonts w:ascii="Clara Sans" w:hAnsi="Clara Sans"/>
          <w:b/>
          <w:sz w:val="28"/>
          <w:szCs w:val="28"/>
        </w:rPr>
        <w:t>5.–9</w:t>
      </w:r>
      <w:r w:rsidRPr="001C5D2D">
        <w:rPr>
          <w:rFonts w:ascii="Clara Sans" w:hAnsi="Clara Sans"/>
          <w:b/>
          <w:sz w:val="28"/>
          <w:szCs w:val="28"/>
        </w:rPr>
        <w:t>. 6. 202</w:t>
      </w:r>
      <w:r w:rsidR="00F62AA0">
        <w:rPr>
          <w:rFonts w:ascii="Clara Sans" w:hAnsi="Clara Sans"/>
          <w:b/>
          <w:sz w:val="28"/>
          <w:szCs w:val="28"/>
        </w:rPr>
        <w:t>3</w:t>
      </w:r>
      <w:r w:rsidRPr="00747CCD">
        <w:rPr>
          <w:rFonts w:ascii="Clara Sans" w:hAnsi="Clara Sans"/>
          <w:sz w:val="28"/>
          <w:szCs w:val="28"/>
        </w:rPr>
        <w:t xml:space="preserve">, do doktorských studijních programů </w:t>
      </w:r>
      <w:r w:rsidR="001C5D2D">
        <w:rPr>
          <w:rFonts w:ascii="Clara Sans" w:hAnsi="Clara Sans"/>
          <w:sz w:val="28"/>
          <w:szCs w:val="28"/>
        </w:rPr>
        <w:t>1</w:t>
      </w:r>
      <w:r w:rsidR="00F62AA0">
        <w:rPr>
          <w:rFonts w:ascii="Clara Sans" w:hAnsi="Clara Sans"/>
          <w:sz w:val="28"/>
          <w:szCs w:val="28"/>
        </w:rPr>
        <w:t>6. června</w:t>
      </w:r>
      <w:r w:rsidR="001C5D2D">
        <w:rPr>
          <w:rFonts w:ascii="Clara Sans" w:hAnsi="Clara Sans"/>
          <w:sz w:val="28"/>
          <w:szCs w:val="28"/>
        </w:rPr>
        <w:t xml:space="preserve"> </w:t>
      </w:r>
      <w:r w:rsidR="009807B7">
        <w:rPr>
          <w:rFonts w:ascii="Clara Sans" w:hAnsi="Clara Sans"/>
          <w:sz w:val="28"/>
          <w:szCs w:val="28"/>
        </w:rPr>
        <w:t>202</w:t>
      </w:r>
      <w:r w:rsidR="00F62AA0">
        <w:rPr>
          <w:rFonts w:ascii="Clara Sans" w:hAnsi="Clara Sans"/>
          <w:sz w:val="28"/>
          <w:szCs w:val="28"/>
        </w:rPr>
        <w:t>3</w:t>
      </w:r>
      <w:r w:rsidR="001C5D2D">
        <w:rPr>
          <w:rFonts w:ascii="Clara Sans" w:hAnsi="Clara Sans"/>
          <w:sz w:val="28"/>
          <w:szCs w:val="28"/>
        </w:rPr>
        <w:t>.</w:t>
      </w:r>
      <w:r w:rsidRPr="00747CCD">
        <w:rPr>
          <w:rFonts w:ascii="Clara Sans" w:hAnsi="Clara Sans"/>
          <w:sz w:val="28"/>
          <w:szCs w:val="28"/>
        </w:rPr>
        <w:t xml:space="preserve">  </w:t>
      </w:r>
    </w:p>
    <w:p w:rsidR="00DF0D65" w:rsidRPr="00747CCD" w:rsidRDefault="00DF0D65" w:rsidP="00E27C0E">
      <w:pPr>
        <w:ind w:left="709"/>
        <w:jc w:val="both"/>
        <w:rPr>
          <w:rFonts w:ascii="Clara Sans" w:hAnsi="Clara Sans"/>
          <w:sz w:val="28"/>
          <w:szCs w:val="28"/>
        </w:rPr>
      </w:pPr>
      <w:r w:rsidRPr="00747CCD">
        <w:rPr>
          <w:rFonts w:ascii="Clara Sans" w:hAnsi="Clara Sans"/>
          <w:sz w:val="28"/>
          <w:szCs w:val="28"/>
        </w:rPr>
        <w:t>Studium katolické teologie j</w:t>
      </w:r>
      <w:r w:rsidR="00EE33B4">
        <w:rPr>
          <w:rFonts w:ascii="Clara Sans" w:hAnsi="Clara Sans"/>
          <w:sz w:val="28"/>
          <w:szCs w:val="28"/>
        </w:rPr>
        <w:t>e na naší fakultě možné v </w:t>
      </w:r>
      <w:r w:rsidR="00CC1C86">
        <w:rPr>
          <w:rFonts w:ascii="Clara Sans" w:hAnsi="Clara Sans"/>
          <w:sz w:val="28"/>
          <w:szCs w:val="28"/>
        </w:rPr>
        <w:t>prezenční</w:t>
      </w:r>
      <w:r w:rsidR="00EE33B4">
        <w:rPr>
          <w:rFonts w:ascii="Clara Sans" w:hAnsi="Clara Sans"/>
          <w:sz w:val="28"/>
          <w:szCs w:val="28"/>
        </w:rPr>
        <w:t> </w:t>
      </w:r>
      <w:r w:rsidRPr="00747CCD">
        <w:rPr>
          <w:rFonts w:ascii="Clara Sans" w:hAnsi="Clara Sans"/>
          <w:sz w:val="28"/>
          <w:szCs w:val="28"/>
        </w:rPr>
        <w:t>i</w:t>
      </w:r>
      <w:r w:rsidR="00EE33B4">
        <w:rPr>
          <w:rFonts w:ascii="Clara Sans" w:hAnsi="Clara Sans"/>
          <w:sz w:val="28"/>
          <w:szCs w:val="28"/>
        </w:rPr>
        <w:t> </w:t>
      </w:r>
      <w:r w:rsidR="00CC1C86">
        <w:rPr>
          <w:rFonts w:ascii="Clara Sans" w:hAnsi="Clara Sans"/>
          <w:sz w:val="28"/>
          <w:szCs w:val="28"/>
        </w:rPr>
        <w:t>kombinované</w:t>
      </w:r>
      <w:r w:rsidR="00E27C0E">
        <w:rPr>
          <w:rFonts w:ascii="Clara Sans" w:hAnsi="Clara Sans"/>
          <w:sz w:val="28"/>
          <w:szCs w:val="28"/>
        </w:rPr>
        <w:t xml:space="preserve"> formě (dálkové studium </w:t>
      </w:r>
      <w:r w:rsidRPr="00747CCD">
        <w:rPr>
          <w:rFonts w:ascii="Clara Sans" w:hAnsi="Clara Sans"/>
          <w:sz w:val="28"/>
          <w:szCs w:val="28"/>
        </w:rPr>
        <w:t xml:space="preserve">probíhá zpravidla každou druhou sobotu). </w:t>
      </w:r>
    </w:p>
    <w:p w:rsidR="00DF0D65" w:rsidRPr="00747CCD" w:rsidRDefault="00DF0D65" w:rsidP="00E27C0E">
      <w:pPr>
        <w:ind w:left="709"/>
        <w:jc w:val="both"/>
        <w:rPr>
          <w:rFonts w:ascii="Clara Sans" w:hAnsi="Clara Sans"/>
          <w:sz w:val="28"/>
          <w:szCs w:val="28"/>
        </w:rPr>
      </w:pPr>
    </w:p>
    <w:p w:rsidR="00DF0D65" w:rsidRPr="00747CCD" w:rsidRDefault="00DF0D65" w:rsidP="00E27C0E">
      <w:pPr>
        <w:spacing w:line="276" w:lineRule="auto"/>
        <w:ind w:left="709"/>
        <w:jc w:val="both"/>
        <w:rPr>
          <w:rStyle w:val="Zdraznn"/>
          <w:rFonts w:ascii="Clara Sans" w:hAnsi="Clara Sans"/>
          <w:i w:val="0"/>
          <w:iCs w:val="0"/>
          <w:sz w:val="28"/>
          <w:szCs w:val="28"/>
        </w:rPr>
      </w:pPr>
      <w:r w:rsidRPr="00D23E9B">
        <w:rPr>
          <w:rFonts w:ascii="Clara Sans" w:hAnsi="Clara Sans"/>
          <w:sz w:val="28"/>
          <w:szCs w:val="28"/>
        </w:rPr>
        <w:t>Další informace jsou k dispozici na internetových stránkách fakulty</w:t>
      </w:r>
      <w:r w:rsidR="002A2576" w:rsidRPr="00D23E9B">
        <w:rPr>
          <w:rFonts w:ascii="Clara Sans" w:hAnsi="Clara Sans"/>
          <w:b/>
          <w:sz w:val="28"/>
          <w:szCs w:val="28"/>
        </w:rPr>
        <w:t xml:space="preserve"> </w:t>
      </w:r>
      <w:hyperlink r:id="rId13" w:history="1">
        <w:r w:rsidR="00D23E9B" w:rsidRPr="00D23E9B">
          <w:rPr>
            <w:rStyle w:val="Hypertextovodkaz"/>
            <w:rFonts w:ascii="Clara Sans" w:hAnsi="Clara Sans"/>
            <w:b/>
            <w:sz w:val="28"/>
            <w:szCs w:val="28"/>
          </w:rPr>
          <w:t>www.</w:t>
        </w:r>
        <w:r w:rsidR="002A2576" w:rsidRPr="00D23E9B">
          <w:rPr>
            <w:rStyle w:val="Hypertextovodkaz"/>
            <w:rFonts w:ascii="Clara Sans" w:hAnsi="Clara Sans"/>
            <w:b/>
            <w:sz w:val="28"/>
            <w:szCs w:val="28"/>
          </w:rPr>
          <w:t>tf.jcu.cz</w:t>
        </w:r>
      </w:hyperlink>
      <w:r w:rsidRPr="00747CCD">
        <w:rPr>
          <w:rFonts w:ascii="Clara Sans" w:hAnsi="Clara Sans"/>
          <w:sz w:val="28"/>
          <w:szCs w:val="28"/>
        </w:rPr>
        <w:t xml:space="preserve">, nebo je možné volat na studijní oddělení, tel. </w:t>
      </w:r>
      <w:r w:rsidRPr="00747CCD">
        <w:rPr>
          <w:rFonts w:ascii="Clara Sans" w:hAnsi="Clara Sans"/>
          <w:i/>
          <w:sz w:val="28"/>
          <w:szCs w:val="28"/>
        </w:rPr>
        <w:t>+</w:t>
      </w:r>
      <w:r w:rsidR="005613DB">
        <w:rPr>
          <w:rStyle w:val="Zdraznn"/>
          <w:rFonts w:ascii="Clara Sans" w:hAnsi="Clara Sans"/>
          <w:i w:val="0"/>
          <w:sz w:val="28"/>
          <w:szCs w:val="28"/>
        </w:rPr>
        <w:t>420 389 033 504, e-mail: studijni@tf.jcu.cz.</w:t>
      </w:r>
    </w:p>
    <w:p w:rsidR="00DF0D65" w:rsidRPr="00747CCD" w:rsidRDefault="00DF0D65" w:rsidP="00E27C0E">
      <w:pPr>
        <w:ind w:left="709"/>
        <w:jc w:val="both"/>
        <w:rPr>
          <w:rStyle w:val="Zdraznn"/>
          <w:rFonts w:ascii="Clara Sans" w:hAnsi="Clara Sans"/>
          <w:i w:val="0"/>
          <w:sz w:val="28"/>
          <w:szCs w:val="28"/>
        </w:rPr>
      </w:pPr>
    </w:p>
    <w:p w:rsidR="00242837" w:rsidRDefault="00DF0D65" w:rsidP="005613DB">
      <w:pPr>
        <w:ind w:left="709"/>
        <w:jc w:val="both"/>
        <w:rPr>
          <w:rStyle w:val="Zdraznn"/>
          <w:rFonts w:ascii="Clara Sans" w:hAnsi="Clara Sans"/>
          <w:i w:val="0"/>
          <w:sz w:val="28"/>
          <w:szCs w:val="28"/>
        </w:rPr>
      </w:pPr>
      <w:r w:rsidRPr="00747CCD">
        <w:rPr>
          <w:rStyle w:val="Zdraznn"/>
          <w:rFonts w:ascii="Clara Sans" w:hAnsi="Clara Sans"/>
          <w:i w:val="0"/>
          <w:sz w:val="28"/>
          <w:szCs w:val="28"/>
        </w:rPr>
        <w:t xml:space="preserve">Tímto bychom Vás rádi požádali o předání této informace Vašim farníkům. </w:t>
      </w:r>
    </w:p>
    <w:p w:rsidR="00450106" w:rsidRDefault="00450106" w:rsidP="00450106">
      <w:pPr>
        <w:ind w:left="709"/>
        <w:jc w:val="both"/>
        <w:rPr>
          <w:rStyle w:val="Zdraznn"/>
          <w:rFonts w:ascii="Clara Sans" w:hAnsi="Clara Sans"/>
          <w:i w:val="0"/>
          <w:sz w:val="28"/>
          <w:szCs w:val="28"/>
        </w:rPr>
      </w:pPr>
    </w:p>
    <w:p w:rsidR="00450106" w:rsidRPr="005613DB" w:rsidRDefault="00141BAC" w:rsidP="00450106">
      <w:pPr>
        <w:ind w:left="709"/>
        <w:jc w:val="both"/>
        <w:rPr>
          <w:rFonts w:ascii="Clara Sans" w:hAnsi="Clara Sans"/>
          <w:iCs/>
          <w:sz w:val="28"/>
          <w:szCs w:val="28"/>
        </w:rPr>
      </w:pPr>
      <w:r>
        <w:rPr>
          <w:rStyle w:val="Zdraznn"/>
          <w:rFonts w:ascii="Clara Sans" w:hAnsi="Clara Sans"/>
          <w:i w:val="0"/>
          <w:sz w:val="28"/>
          <w:szCs w:val="28"/>
        </w:rPr>
        <w:t>Děkujeme</w:t>
      </w:r>
    </w:p>
    <w:sectPr w:rsidR="00450106" w:rsidRPr="005613DB" w:rsidSect="009807B7">
      <w:headerReference w:type="default" r:id="rId14"/>
      <w:footerReference w:type="default" r:id="rId15"/>
      <w:pgSz w:w="11906" w:h="16838"/>
      <w:pgMar w:top="426" w:right="991" w:bottom="709" w:left="1134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27" w:rsidRDefault="003F2027">
      <w:r>
        <w:separator/>
      </w:r>
    </w:p>
  </w:endnote>
  <w:endnote w:type="continuationSeparator" w:id="0">
    <w:p w:rsidR="003F2027" w:rsidRDefault="003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E" w:rsidRDefault="003F2027" w:rsidP="00C2387E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27" w:rsidRDefault="003F2027">
      <w:r>
        <w:separator/>
      </w:r>
    </w:p>
  </w:footnote>
  <w:footnote w:type="continuationSeparator" w:id="0">
    <w:p w:rsidR="003F2027" w:rsidRDefault="003F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E" w:rsidRDefault="009807B7" w:rsidP="00C2387E">
    <w:pPr>
      <w:pStyle w:val="Zhlav"/>
      <w:ind w:left="-567"/>
    </w:pPr>
    <w:r>
      <w:rPr>
        <w:noProof/>
      </w:rPr>
      <w:drawing>
        <wp:inline distT="0" distB="0" distL="0" distR="0">
          <wp:extent cx="2855978" cy="55245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_JU_CMYK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02" cy="55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0A5"/>
    <w:multiLevelType w:val="hybridMultilevel"/>
    <w:tmpl w:val="EEFAA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65"/>
    <w:rsid w:val="00141BAC"/>
    <w:rsid w:val="001C5D2D"/>
    <w:rsid w:val="00242837"/>
    <w:rsid w:val="002570B5"/>
    <w:rsid w:val="00270DCC"/>
    <w:rsid w:val="002A2576"/>
    <w:rsid w:val="003F2027"/>
    <w:rsid w:val="00450106"/>
    <w:rsid w:val="004B5E84"/>
    <w:rsid w:val="005613DB"/>
    <w:rsid w:val="00690288"/>
    <w:rsid w:val="00703F5B"/>
    <w:rsid w:val="00747CCD"/>
    <w:rsid w:val="0089159F"/>
    <w:rsid w:val="009807B7"/>
    <w:rsid w:val="00A46F46"/>
    <w:rsid w:val="00AC77F5"/>
    <w:rsid w:val="00AF4C49"/>
    <w:rsid w:val="00CC1C86"/>
    <w:rsid w:val="00D23E9B"/>
    <w:rsid w:val="00DF0D65"/>
    <w:rsid w:val="00E27C0E"/>
    <w:rsid w:val="00EE33B4"/>
    <w:rsid w:val="00F62AA0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8328F-7B55-4CE5-B64E-F01CA2A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D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0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D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F0D65"/>
    <w:rPr>
      <w:color w:val="0000FF"/>
      <w:u w:val="single"/>
    </w:rPr>
  </w:style>
  <w:style w:type="character" w:styleId="Zdraznn">
    <w:name w:val="Emphasis"/>
    <w:qFormat/>
    <w:rsid w:val="00DF0D65"/>
    <w:rPr>
      <w:i/>
      <w:iCs/>
    </w:rPr>
  </w:style>
  <w:style w:type="paragraph" w:styleId="Textkomente">
    <w:name w:val="annotation text"/>
    <w:basedOn w:val="Normln"/>
    <w:link w:val="TextkomenteChar"/>
    <w:semiHidden/>
    <w:rsid w:val="00DF0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F0D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D6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5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.jcu.cz/cz/prijimaci-zkousky/studijni-programy/studijni-program?program=3091" TargetMode="External"/><Relationship Id="rId13" Type="http://schemas.openxmlformats.org/officeDocument/2006/relationships/hyperlink" Target="file:///C:\Users\Zdenek\AppData\Local\Temp\Temp1_AC_2023_01.zip\Prilohy\www.tf.jc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.jcu.cz/cz/prijimaci-zkousky/studijni-programy/studijni-program?program=2861" TargetMode="External"/><Relationship Id="rId12" Type="http://schemas.openxmlformats.org/officeDocument/2006/relationships/hyperlink" Target="https://www.tf.jcu.cz/cz/prijimaci-zkousky/studijni-programy/studijni-program?program=32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f.jcu.cz/cz/prijimaci-zkousky/studijni-programy/studijni-program?program=29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f.jcu.cz/cz/prijimaci-zkousky/studijni-programy/studijni-program?program=2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.jcu.cz/cz/prijimaci-zkousky/studijni-programy/studijni-program?program=291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hlavacova</dc:creator>
  <cp:lastModifiedBy>Zdenek</cp:lastModifiedBy>
  <cp:revision>2</cp:revision>
  <cp:lastPrinted>2020-01-28T15:40:00Z</cp:lastPrinted>
  <dcterms:created xsi:type="dcterms:W3CDTF">2023-01-25T18:41:00Z</dcterms:created>
  <dcterms:modified xsi:type="dcterms:W3CDTF">2023-01-25T18:41:00Z</dcterms:modified>
</cp:coreProperties>
</file>